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30E5" w14:textId="77777777" w:rsidR="00D45808" w:rsidRPr="00D45808" w:rsidRDefault="00D45808" w:rsidP="00D45808">
      <w:pPr>
        <w:rPr>
          <w:rFonts w:ascii="Segoe UI" w:hAnsi="Segoe UI" w:cs="Segoe UI"/>
          <w:b/>
          <w:bCs/>
          <w:sz w:val="24"/>
          <w:szCs w:val="24"/>
        </w:rPr>
      </w:pPr>
    </w:p>
    <w:p w14:paraId="5BD2C145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b/>
          <w:bCs/>
          <w:sz w:val="24"/>
          <w:szCs w:val="24"/>
        </w:rPr>
      </w:pPr>
      <w:r w:rsidRPr="00D45808">
        <w:rPr>
          <w:rFonts w:ascii="Segoe UI" w:hAnsi="Segoe UI" w:cs="Segoe UI"/>
          <w:b/>
          <w:bCs/>
          <w:sz w:val="24"/>
          <w:szCs w:val="24"/>
        </w:rPr>
        <w:t>MARIO TOZZI</w:t>
      </w:r>
    </w:p>
    <w:p w14:paraId="3F4D4823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</w:p>
    <w:p w14:paraId="6E9B265B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Curioso. Laureato illustre La Sapienza, PhD in Geologia, Primo Ricercatore CNR, Presidente di Parchi, Cavaliere della Repubblica. Divulgatore e conduttore RAI dal 1996. Saggista, editorialista La Stampa. Consigliere TCI e WWF. Racconta storie della Terra in monologhi e spettacoli dal vivo da solo e con cantautori e attori.</w:t>
      </w:r>
    </w:p>
    <w:p w14:paraId="7DC17452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 xml:space="preserve"> </w:t>
      </w:r>
      <w:proofErr w:type="gramStart"/>
      <w:r w:rsidRPr="00D45808">
        <w:rPr>
          <w:rFonts w:ascii="Segoe UI" w:hAnsi="Segoe UI" w:cs="Segoe UI"/>
          <w:sz w:val="24"/>
          <w:szCs w:val="24"/>
        </w:rPr>
        <w:t>E'</w:t>
      </w:r>
      <w:proofErr w:type="gramEnd"/>
      <w:r w:rsidRPr="00D45808">
        <w:rPr>
          <w:rFonts w:ascii="Segoe UI" w:hAnsi="Segoe UI" w:cs="Segoe UI"/>
          <w:sz w:val="24"/>
          <w:szCs w:val="24"/>
        </w:rPr>
        <w:t xml:space="preserve"> autore di decine di pubblicazioni scientifiche su riviste italiane e internazionali, di guide geologiche e di dispense per i corsi universitari. </w:t>
      </w:r>
    </w:p>
    <w:p w14:paraId="71E2FB47" w14:textId="019856FE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 xml:space="preserve">Attualmente scrive </w:t>
      </w:r>
      <w:proofErr w:type="gramStart"/>
      <w:r w:rsidRPr="00D45808">
        <w:rPr>
          <w:rFonts w:ascii="Segoe UI" w:hAnsi="Segoe UI" w:cs="Segoe UI"/>
          <w:sz w:val="24"/>
          <w:szCs w:val="24"/>
        </w:rPr>
        <w:t>su La</w:t>
      </w:r>
      <w:proofErr w:type="gramEnd"/>
      <w:r w:rsidRPr="00D45808">
        <w:rPr>
          <w:rFonts w:ascii="Segoe UI" w:hAnsi="Segoe UI" w:cs="Segoe UI"/>
          <w:sz w:val="24"/>
          <w:szCs w:val="24"/>
        </w:rPr>
        <w:t xml:space="preserve"> Stampa di Torino, su Qui Touring e su Le Frecce. Ha scritto per National Geographic, Newton, Natura, Oasis e Consumatori Coop</w:t>
      </w:r>
      <w:r w:rsidRPr="00D45808">
        <w:rPr>
          <w:rFonts w:ascii="Segoe UI" w:hAnsi="Segoe UI" w:cs="Segoe UI"/>
          <w:sz w:val="24"/>
          <w:szCs w:val="24"/>
        </w:rPr>
        <w:t>.</w:t>
      </w:r>
    </w:p>
    <w:p w14:paraId="6D5F7E47" w14:textId="77777777" w:rsid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Come divulgatore scientifico ha sviluppato diversi progetti sulla comunicazione di temi ambientali di forte e spesso drammatica attualità, quali il risparmio energetico, il riciclaggio dei rifiuti, il risparmio idrico e la situazione ecologica del pianeta che si sono tradotti in altrettante conferenze sceniche (TED) di forte impatto spettacolare: “Del Buio e della Luce”, "Trash", "Lo Stato dell'Acqua" e "Fine Corsa?".</w:t>
      </w:r>
    </w:p>
    <w:p w14:paraId="026AEFBD" w14:textId="6FFA38BC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proofErr w:type="gramStart"/>
      <w:r w:rsidRPr="00D45808">
        <w:rPr>
          <w:rFonts w:ascii="Segoe UI" w:hAnsi="Segoe UI" w:cs="Segoe UI"/>
          <w:sz w:val="24"/>
          <w:szCs w:val="24"/>
        </w:rPr>
        <w:t>E’</w:t>
      </w:r>
      <w:proofErr w:type="gramEnd"/>
      <w:r w:rsidRPr="00D45808">
        <w:rPr>
          <w:rFonts w:ascii="Segoe UI" w:hAnsi="Segoe UI" w:cs="Segoe UI"/>
          <w:sz w:val="24"/>
          <w:szCs w:val="24"/>
        </w:rPr>
        <w:t xml:space="preserve"> stato testimonial di diversi progetti ambientali per sensibilizzare la società civile italiana sulle tematiche ecologiche.</w:t>
      </w:r>
    </w:p>
    <w:p w14:paraId="45D282D2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Collabora come storyteller con alcuni artisti italiani:</w:t>
      </w:r>
    </w:p>
    <w:p w14:paraId="37F17C65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Con Niccolò Fabi: Musica Sostenibile (musica e parole)</w:t>
      </w:r>
    </w:p>
    <w:p w14:paraId="463DFAD2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Con Giobbe Covatta: L’evoluzione arranca (spettacolo teatrale)</w:t>
      </w:r>
    </w:p>
    <w:p w14:paraId="52CC12BE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Con Enzo Favata: La nascita del mito (spettacolo di musica e parole)</w:t>
      </w:r>
    </w:p>
    <w:p w14:paraId="79F7F5A9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>Con Dario Vergassola: Intatta Tour</w:t>
      </w:r>
    </w:p>
    <w:p w14:paraId="38985127" w14:textId="7777777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 xml:space="preserve">Con Lorenzo Baglioni: Al clima non ci credo </w:t>
      </w:r>
    </w:p>
    <w:p w14:paraId="36625D16" w14:textId="466E0947" w:rsidR="00D45808" w:rsidRPr="00D45808" w:rsidRDefault="00D45808" w:rsidP="00D45808">
      <w:pPr>
        <w:spacing w:after="0" w:line="240" w:lineRule="auto"/>
        <w:rPr>
          <w:rFonts w:ascii="Segoe UI" w:hAnsi="Segoe UI" w:cs="Segoe UI"/>
          <w:sz w:val="24"/>
          <w:szCs w:val="24"/>
        </w:rPr>
      </w:pPr>
      <w:r w:rsidRPr="00D45808">
        <w:rPr>
          <w:rFonts w:ascii="Segoe UI" w:hAnsi="Segoe UI" w:cs="Segoe UI"/>
          <w:sz w:val="24"/>
          <w:szCs w:val="24"/>
        </w:rPr>
        <w:t xml:space="preserve">Con Max Casacci: </w:t>
      </w:r>
      <w:proofErr w:type="spellStart"/>
      <w:r w:rsidRPr="00D45808">
        <w:rPr>
          <w:rFonts w:ascii="Segoe UI" w:hAnsi="Segoe UI" w:cs="Segoe UI"/>
          <w:sz w:val="24"/>
          <w:szCs w:val="24"/>
        </w:rPr>
        <w:t>Earthphonia</w:t>
      </w:r>
      <w:proofErr w:type="spellEnd"/>
    </w:p>
    <w:sectPr w:rsidR="00D45808" w:rsidRPr="00D458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808"/>
    <w:rsid w:val="0023534E"/>
    <w:rsid w:val="004F2FCC"/>
    <w:rsid w:val="00D4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81CC"/>
  <w15:chartTrackingRefBased/>
  <w15:docId w15:val="{59A1D937-A6F1-4D1A-ACC8-D58E3ECA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45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5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58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5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58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5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5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5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5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5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5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5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580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580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580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580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580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580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5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5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5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580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580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580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5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580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58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230</Words>
  <Characters>1311</Characters>
  <Application>Microsoft Office Word</Application>
  <DocSecurity>0</DocSecurity>
  <Lines>10</Lines>
  <Paragraphs>3</Paragraphs>
  <ScaleCrop>false</ScaleCrop>
  <Company>A2A S.p.A.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Cristiani Giorgio</dc:creator>
  <cp:keywords/>
  <dc:description/>
  <cp:lastModifiedBy>Cristiani Giorgio</cp:lastModifiedBy>
  <cp:revision>1</cp:revision>
  <dcterms:created xsi:type="dcterms:W3CDTF">2025-03-04T13:31:00Z</dcterms:created>
  <dcterms:modified xsi:type="dcterms:W3CDTF">2025-03-04T13:37:00Z</dcterms:modified>
</cp:coreProperties>
</file>